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9" w:type="dxa"/>
        <w:shd w:val="clear" w:color="auto" w:fill="FFFFFF"/>
        <w:tblCellMar>
          <w:left w:w="0" w:type="dxa"/>
          <w:right w:w="0" w:type="dxa"/>
        </w:tblCellMar>
        <w:tblLook w:val="04A0"/>
      </w:tblPr>
      <w:tblGrid>
        <w:gridCol w:w="7028"/>
        <w:gridCol w:w="4141"/>
      </w:tblGrid>
      <w:tr w:rsidR="004C7D77" w:rsidRPr="000E3DD5" w:rsidTr="00BD138F">
        <w:tc>
          <w:tcPr>
            <w:tcW w:w="5805" w:type="dxa"/>
            <w:tcBorders>
              <w:top w:val="nil"/>
              <w:left w:val="nil"/>
              <w:bottom w:val="nil"/>
              <w:right w:val="nil"/>
            </w:tcBorders>
            <w:shd w:val="clear" w:color="auto" w:fill="auto"/>
            <w:tcMar>
              <w:top w:w="38" w:type="dxa"/>
              <w:left w:w="63" w:type="dxa"/>
              <w:bottom w:w="38" w:type="dxa"/>
              <w:right w:w="63" w:type="dxa"/>
            </w:tcMar>
            <w:hideMark/>
          </w:tcPr>
          <w:p w:rsidR="004C7D77" w:rsidRPr="00316577" w:rsidRDefault="004C7D77" w:rsidP="00BD138F">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4C7D77" w:rsidRPr="00316577" w:rsidRDefault="004C7D77" w:rsidP="00BD138F">
            <w:pPr>
              <w:spacing w:after="0" w:line="200" w:lineRule="atLeast"/>
              <w:jc w:val="center"/>
              <w:rPr>
                <w:rFonts w:ascii="Times New Roman" w:eastAsia="Times New Roman" w:hAnsi="Times New Roman" w:cs="Times New Roman"/>
                <w:sz w:val="28"/>
                <w:szCs w:val="28"/>
                <w:lang w:val="ru-RU" w:eastAsia="ru-RU"/>
              </w:rPr>
            </w:pPr>
            <w:bookmarkStart w:id="0" w:name="z629"/>
            <w:bookmarkEnd w:id="0"/>
            <w:r w:rsidRPr="00316577">
              <w:rPr>
                <w:rFonts w:ascii="Times New Roman" w:eastAsia="Times New Roman" w:hAnsi="Times New Roman" w:cs="Times New Roman"/>
                <w:sz w:val="28"/>
                <w:szCs w:val="28"/>
                <w:lang w:val="ru-RU" w:eastAsia="ru-RU"/>
              </w:rPr>
              <w:t>Қазақстан Республикасы</w:t>
            </w:r>
            <w:r w:rsidRPr="00316577">
              <w:rPr>
                <w:rFonts w:ascii="Times New Roman" w:eastAsia="Times New Roman" w:hAnsi="Times New Roman" w:cs="Times New Roman"/>
                <w:sz w:val="28"/>
                <w:szCs w:val="28"/>
                <w:lang w:val="ru-RU" w:eastAsia="ru-RU"/>
              </w:rPr>
              <w:br/>
              <w:t>Денсаулық сақтау және</w:t>
            </w:r>
            <w:r w:rsidRPr="00316577">
              <w:rPr>
                <w:rFonts w:ascii="Times New Roman" w:eastAsia="Times New Roman" w:hAnsi="Times New Roman" w:cs="Times New Roman"/>
                <w:sz w:val="28"/>
                <w:szCs w:val="28"/>
                <w:lang w:val="ru-RU" w:eastAsia="ru-RU"/>
              </w:rPr>
              <w:br/>
              <w:t>әлеуметтік даму министрінің</w:t>
            </w:r>
            <w:r w:rsidRPr="00316577">
              <w:rPr>
                <w:rFonts w:ascii="Times New Roman" w:eastAsia="Times New Roman" w:hAnsi="Times New Roman" w:cs="Times New Roman"/>
                <w:sz w:val="28"/>
                <w:szCs w:val="28"/>
                <w:lang w:val="ru-RU" w:eastAsia="ru-RU"/>
              </w:rPr>
              <w:br/>
              <w:t>2015 жылғы 27 сәуірдегі</w:t>
            </w:r>
            <w:r w:rsidRPr="00316577">
              <w:rPr>
                <w:rFonts w:ascii="Times New Roman" w:eastAsia="Times New Roman" w:hAnsi="Times New Roman" w:cs="Times New Roman"/>
                <w:sz w:val="28"/>
                <w:szCs w:val="28"/>
                <w:lang w:val="ru-RU" w:eastAsia="ru-RU"/>
              </w:rPr>
              <w:br/>
              <w:t>№ 272 бұйрығына</w:t>
            </w:r>
            <w:r w:rsidRPr="00316577">
              <w:rPr>
                <w:rFonts w:ascii="Times New Roman" w:eastAsia="Times New Roman" w:hAnsi="Times New Roman" w:cs="Times New Roman"/>
                <w:sz w:val="28"/>
                <w:szCs w:val="28"/>
                <w:lang w:val="ru-RU" w:eastAsia="ru-RU"/>
              </w:rPr>
              <w:br/>
              <w:t>20 - қосымша</w:t>
            </w:r>
          </w:p>
        </w:tc>
      </w:tr>
    </w:tbl>
    <w:p w:rsidR="004C7D77" w:rsidRPr="00316577" w:rsidRDefault="004C7D77" w:rsidP="004C7D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Санаторийлік-курорттық емдеу қа</w:t>
      </w:r>
      <w:r>
        <w:rPr>
          <w:rFonts w:ascii="Times New Roman" w:eastAsia="Times New Roman" w:hAnsi="Times New Roman" w:cs="Times New Roman"/>
          <w:sz w:val="28"/>
          <w:szCs w:val="28"/>
          <w:lang w:val="ru-RU" w:eastAsia="ru-RU"/>
        </w:rPr>
        <w:t>жеттілігі туралы қорытынды беру</w:t>
      </w:r>
      <w:r w:rsidRPr="00316577">
        <w:rPr>
          <w:rFonts w:ascii="Times New Roman" w:eastAsia="Times New Roman" w:hAnsi="Times New Roman" w:cs="Times New Roman"/>
          <w:sz w:val="28"/>
          <w:szCs w:val="28"/>
          <w:lang w:val="ru-RU" w:eastAsia="ru-RU"/>
        </w:rPr>
        <w:t xml:space="preserve"> мемлекеттік көрсетілетін қызмет стандарты</w:t>
      </w:r>
    </w:p>
    <w:p w:rsidR="004C7D77" w:rsidRPr="00316577" w:rsidRDefault="004C7D77" w:rsidP="004C7D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Бұйрық стандартпен толықтырылды – ҚР Денсаулық сақтау министрінің 24.05.2019 </w:t>
      </w:r>
      <w:hyperlink r:id="rId4" w:anchor="z138" w:history="1">
        <w:r w:rsidRPr="00316577">
          <w:rPr>
            <w:rFonts w:ascii="Times New Roman" w:eastAsia="Times New Roman" w:hAnsi="Times New Roman" w:cs="Times New Roman"/>
            <w:spacing w:val="1"/>
            <w:sz w:val="28"/>
            <w:szCs w:val="28"/>
            <w:u w:val="single"/>
            <w:lang w:val="ru-RU" w:eastAsia="ru-RU"/>
          </w:rPr>
          <w:t>№ ҚР ДСМ-86</w:t>
        </w:r>
      </w:hyperlink>
      <w:r w:rsidRPr="00316577">
        <w:rPr>
          <w:rFonts w:ascii="Times New Roman" w:eastAsia="Times New Roman" w:hAnsi="Times New Roman" w:cs="Times New Roman"/>
          <w:spacing w:val="1"/>
          <w:sz w:val="28"/>
          <w:szCs w:val="28"/>
          <w:lang w:val="ru-RU" w:eastAsia="ru-RU"/>
        </w:rPr>
        <w:t>(алғашқы ресми жарияланған күнінен кейін күнтізбелік он күн өткен соң қолданысқа енгізіледі) бұйрығымен.</w:t>
      </w:r>
    </w:p>
    <w:p w:rsidR="004C7D77" w:rsidRPr="00316577" w:rsidRDefault="004C7D77" w:rsidP="004C7D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1-тарау. Жалпы ережелер</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"Санаторийлік-курорттық емдеу қажеттілігі туралы қорытынды беру" мемлекеттік көрсетілетін қызметі (бұдан әрі – мемлекеттік көрсетілетін қызмет).</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Мемлекеттік көрсетілетін қызмет стандартын Қазақстан Республикасы Денсаулық сақтау министрлігі (бұдан әрі – Министрлік) әзірледі.</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Мемлекеттік көрсетілетін қызметті облыстардың, Нұр - Сұлтан, Алматы және Шымкент қалаларының жергілікті атқару органдары (ЖАО) (бұдан әрі – көрсетілетін қызметті беруші) көрсетеді.</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қызметті көрсетуге өтініштерді қабылдау және нәтижелерін беру көрсетілетін қызметті беруші арқылы жүзеге асырылады.</w:t>
      </w:r>
    </w:p>
    <w:p w:rsidR="004C7D77" w:rsidRPr="00316577" w:rsidRDefault="004C7D77" w:rsidP="004C7D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2-тарау. Мемлекеттік қызметті көрсету тәртібі</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Мемлекеттік қызметті көрсету мерзімі:</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алушы көрсетілетін қызметті берушіге құжаттарды берген сәттен бастап – 1 жұмыс күні ішінде;</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алушы көрсетілетін қызметті берушіге мәліметтерді тапсырудың ең жоғары рұқсат етілген уақыты – 30 минут;</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қызмет көрсетудің ең жоғары рұқсат етілген уақыты – 1 жұмыс күн ішінде.</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5. Мемлекеттік қызметті көрсету нысаны: қағаз.</w:t>
      </w:r>
    </w:p>
    <w:p w:rsidR="004C7D77" w:rsidRPr="00316577" w:rsidRDefault="004C7D77" w:rsidP="004C7D77">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6. Мемлекеттік қызметті көрсету нәтижесі: осы мемлекеттік көрсетілетін қызметтің стандартына 1-қосымшаға сәйкес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5" w:anchor="z1" w:history="1">
        <w:r w:rsidRPr="00316577">
          <w:rPr>
            <w:rFonts w:ascii="Times New Roman" w:eastAsia="Times New Roman" w:hAnsi="Times New Roman" w:cs="Times New Roman"/>
            <w:spacing w:val="1"/>
            <w:sz w:val="28"/>
            <w:szCs w:val="28"/>
            <w:u w:val="single"/>
            <w:lang w:val="ru-RU" w:eastAsia="ru-RU"/>
          </w:rPr>
          <w:t>бұйрығымен</w:t>
        </w:r>
      </w:hyperlink>
      <w:r w:rsidRPr="00316577">
        <w:rPr>
          <w:rFonts w:ascii="Times New Roman" w:eastAsia="Times New Roman" w:hAnsi="Times New Roman" w:cs="Times New Roman"/>
          <w:spacing w:val="1"/>
          <w:sz w:val="28"/>
          <w:szCs w:val="28"/>
          <w:lang w:val="ru-RU" w:eastAsia="ru-RU"/>
        </w:rPr>
        <w:t>(Нормативтік құқықтық актілерді мемлекеттік тіркеу тізілімінде № 6697 болып тіркелген) бекітілген № 072/е нысаны бойынша берілген санаторийлік - курорттық картасы.</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7. Мемлекеттік қызмет тегін көрсетіледі.</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8. Көрсетілетін қызметті берушінің жұмыс кестесі - 2015 жылғы 23 қарашадағы Қазақстан Республикасының еңбек заңнамасына сәйкес демалыс және мереке күндерінен басқа, дүйсенбі – жұма аралығында сағат 13.00-ден 14.30-ге дейін түскі үзіліспен сағат 9.00-ден 18.30-ға дейін.</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 Көрсетілетін қызметті алушы жүгінген кезде мемлекеттік қызметті көрсету үшін қажетті құжат:</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еркін нысандағы өтініш;</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тікелей жүгінген кезде сәйкестендіру үшін жеке басын куәландыратын құжат;</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клиникалық, зертханалық, рентгенологиялық және басқа зерттеулер нәтижесі.</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10. Мемлекеттік көрсетілетін қызметті алу үшін көрсетілетін қызметті алушының ұсынған құжаттарының және (немесе) олардағы деректердің (мәліметтердің) нақты еместігін белгілеуі мемлекеттік қызметті көрсетуден бас тарту үшін негіз болып табылады.</w:t>
      </w:r>
    </w:p>
    <w:p w:rsidR="004C7D77" w:rsidRPr="00316577" w:rsidRDefault="004C7D77" w:rsidP="004C7D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шағымымен жүгіне алады.</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p w:rsidR="004C7D77" w:rsidRPr="00316577" w:rsidRDefault="004C7D77" w:rsidP="004C7D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4-тарау. Мемлекеттік, оның ішінде электрондық нысанда көрсетілетін қызметті көрсету ерекшеліктерін ескере отырып, өзге де талаптар</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13. Мемлекеттік қызмет көрсету орындарының мекенжайлары Министрліктің dsm.gov.kz интернет-ресурсында "Мемлекеттік көрсетілетін қызметтер" бөлімінде орналастырылған.</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14. Мемлекеттік қызметтер көрсету мәселелері жөніндегі анықтамалық қызметтің байланыс телефондары Министрліктің dsm.gov.kz интернет-ресурсында көрсетілген, Мемлекеттік қызметтер көрсету мәселелері жөніндегі бірыңғай байланыс-орталығы: 8-800-080-7777, 1414.</w:t>
      </w:r>
    </w:p>
    <w:tbl>
      <w:tblPr>
        <w:tblW w:w="11169" w:type="dxa"/>
        <w:shd w:val="clear" w:color="auto" w:fill="FFFFFF"/>
        <w:tblCellMar>
          <w:left w:w="0" w:type="dxa"/>
          <w:right w:w="0" w:type="dxa"/>
        </w:tblCellMar>
        <w:tblLook w:val="04A0"/>
      </w:tblPr>
      <w:tblGrid>
        <w:gridCol w:w="7028"/>
        <w:gridCol w:w="4141"/>
      </w:tblGrid>
      <w:tr w:rsidR="004C7D77" w:rsidRPr="000E3DD5" w:rsidTr="00BD138F">
        <w:tc>
          <w:tcPr>
            <w:tcW w:w="5805" w:type="dxa"/>
            <w:tcBorders>
              <w:top w:val="nil"/>
              <w:left w:val="nil"/>
              <w:bottom w:val="nil"/>
              <w:right w:val="nil"/>
            </w:tcBorders>
            <w:shd w:val="clear" w:color="auto" w:fill="auto"/>
            <w:tcMar>
              <w:top w:w="38" w:type="dxa"/>
              <w:left w:w="63" w:type="dxa"/>
              <w:bottom w:w="38" w:type="dxa"/>
              <w:right w:w="63" w:type="dxa"/>
            </w:tcMar>
            <w:hideMark/>
          </w:tcPr>
          <w:p w:rsidR="004C7D77" w:rsidRPr="00316577" w:rsidRDefault="004C7D77" w:rsidP="00BD138F">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4C7D77" w:rsidRPr="00316577" w:rsidRDefault="004C7D77" w:rsidP="00BD138F">
            <w:pPr>
              <w:spacing w:after="0" w:line="200" w:lineRule="atLeast"/>
              <w:jc w:val="center"/>
              <w:rPr>
                <w:rFonts w:ascii="Times New Roman" w:eastAsia="Times New Roman" w:hAnsi="Times New Roman" w:cs="Times New Roman"/>
                <w:sz w:val="28"/>
                <w:szCs w:val="28"/>
                <w:lang w:val="ru-RU" w:eastAsia="ru-RU"/>
              </w:rPr>
            </w:pPr>
            <w:bookmarkStart w:id="1" w:name="z610"/>
            <w:bookmarkEnd w:id="1"/>
            <w:r w:rsidRPr="00316577">
              <w:rPr>
                <w:rFonts w:ascii="Times New Roman" w:eastAsia="Times New Roman" w:hAnsi="Times New Roman" w:cs="Times New Roman"/>
                <w:sz w:val="28"/>
                <w:szCs w:val="28"/>
                <w:lang w:val="ru-RU" w:eastAsia="ru-RU"/>
              </w:rPr>
              <w:t>"Приложение 1</w:t>
            </w:r>
            <w:r w:rsidRPr="00316577">
              <w:rPr>
                <w:rFonts w:ascii="Times New Roman" w:eastAsia="Times New Roman" w:hAnsi="Times New Roman" w:cs="Times New Roman"/>
                <w:sz w:val="28"/>
                <w:szCs w:val="28"/>
                <w:lang w:val="ru-RU" w:eastAsia="ru-RU"/>
              </w:rPr>
              <w:br/>
              <w:t>к стандарту государственной</w:t>
            </w:r>
            <w:r w:rsidRPr="00316577">
              <w:rPr>
                <w:rFonts w:ascii="Times New Roman" w:eastAsia="Times New Roman" w:hAnsi="Times New Roman" w:cs="Times New Roman"/>
                <w:sz w:val="28"/>
                <w:szCs w:val="28"/>
                <w:lang w:val="ru-RU" w:eastAsia="ru-RU"/>
              </w:rPr>
              <w:br/>
              <w:t>услуги "Выдача заключения</w:t>
            </w:r>
            <w:r w:rsidRPr="00316577">
              <w:rPr>
                <w:rFonts w:ascii="Times New Roman" w:eastAsia="Times New Roman" w:hAnsi="Times New Roman" w:cs="Times New Roman"/>
                <w:sz w:val="28"/>
                <w:szCs w:val="28"/>
                <w:lang w:val="ru-RU" w:eastAsia="ru-RU"/>
              </w:rPr>
              <w:br/>
              <w:t>о нуждаемости в санаторно-</w:t>
            </w:r>
            <w:r w:rsidRPr="00316577">
              <w:rPr>
                <w:rFonts w:ascii="Times New Roman" w:eastAsia="Times New Roman" w:hAnsi="Times New Roman" w:cs="Times New Roman"/>
                <w:sz w:val="28"/>
                <w:szCs w:val="28"/>
                <w:lang w:val="ru-RU" w:eastAsia="ru-RU"/>
              </w:rPr>
              <w:br/>
              <w:t>курортном лечении"</w:t>
            </w:r>
          </w:p>
        </w:tc>
      </w:tr>
      <w:tr w:rsidR="004C7D77" w:rsidRPr="00316577" w:rsidTr="00BD138F">
        <w:tc>
          <w:tcPr>
            <w:tcW w:w="5805" w:type="dxa"/>
            <w:tcBorders>
              <w:top w:val="nil"/>
              <w:left w:val="nil"/>
              <w:bottom w:val="nil"/>
              <w:right w:val="nil"/>
            </w:tcBorders>
            <w:shd w:val="clear" w:color="auto" w:fill="auto"/>
            <w:tcMar>
              <w:top w:w="38" w:type="dxa"/>
              <w:left w:w="63" w:type="dxa"/>
              <w:bottom w:w="38" w:type="dxa"/>
              <w:right w:w="63" w:type="dxa"/>
            </w:tcMar>
            <w:hideMark/>
          </w:tcPr>
          <w:p w:rsidR="004C7D77" w:rsidRPr="00316577" w:rsidRDefault="004C7D77" w:rsidP="00BD138F">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4C7D77" w:rsidRPr="00316577" w:rsidRDefault="004C7D77" w:rsidP="00BD138F">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Форма</w:t>
            </w:r>
          </w:p>
        </w:tc>
      </w:tr>
    </w:tbl>
    <w:p w:rsidR="004C7D77" w:rsidRPr="00316577" w:rsidRDefault="004C7D77" w:rsidP="004C7D77">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САНАТОРИЙЛІК - КУРОРТТЫҚ КАРТА САНАТОРНО - КУРОРТНАЯ КАРТА</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 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20____ жылғы (года)___________________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Санаторийлік немесе амбулаториялық-курстық емделуге жолдау қағазын көрсеткенде беріледі.</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Бұл картасыз жолдау қағазы күшіне енбейді/Выдается при предъявлении путевки</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на санаторное или амбулаторно-курсовое лечение. Без настоящей карты путевка недействительна.</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Карта берген емдеу ұйымының мекенжайы/Адрес и телефон лечебной организации,</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выдавшей карту:</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Код КАТО 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Облыс/область 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Аудан/район 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Қала/город 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Көше/улица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Емдеуші дәрігердің тегі, аты, әкесінің аты/Фамилия, имя, отчество лечащего</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врача)___________________________________________________________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Науқастың ТАӘ (ФИО больного (полностью))</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Жынысы: ер, әйел (астын сызыңыз), туған жылы/Пол: муж., жен., (подчеркнуть),</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дата рождения</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Үйінің мекенжайы мен телефоны/Домашний адрес и телефон</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Оқу (жұмыс) орны (Место учебы (работы)</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Лауазымы/Занимаемая должность</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БАЛАЛАР БЛОГІ (0-17 жасты қоса алғанда)</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ДЕТСКИЙ БЛОК (0-17 лет включительно)</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Ата-анасының жұмыс орны мен телефоны/Место работы родителей и телефон</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Анамнез: туғандағы салмағы, даму ерекшеліктері, қандай аурулармен ауырды</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(неше жасында)/Анамнез: вес при рождении, особенности развития, перенесенные</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заболевания (в каком возрасте)</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Тұқым қуалаушылығы/Наследственность</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3. Профилактикалық екпелері (уақытын көрсетіңіз)/Профилактические прививки</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(указать даты)________________________________________________________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Осы ауруының анамнезі: неше жасынан ауырады, ерекшеліктері мен ағымының</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сипаттамасы, асқыну жиіліктері, соңғы асқынуы, жүргізілген емдеу шаралары</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(оның ішінде қайталануға қарсы), санаториялық-курорттық емдеу жүргізілді ме,</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қанша рет, қайда және қашан/Анамнез настоящего заболевания: с какого возраста болен,</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особенности и характер течения, частота обострений, дата последнего</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обострения, проводимое лечение (в т.ч. противорецидивное) указать пользовался ли</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санаторно-курортным лечением, сколько раз,</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где и когда)________________________________________________________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5. Қазіргі уақыттағы шағымдар/Жалобы в настоящее время 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6. Объективті қарау деректері/Данные объективного осмотра</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7. Зертханалық, рентгенологиялық және басқа зерттеулер деректері (күні)</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/Данные лабораторного, рентгенологического и др. исследований (даты)</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Негізгі диагнозы/Диагноз основной</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Қосалқы сырқаттары/Сопутствующие заболевания</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tbl>
      <w:tblPr>
        <w:tblW w:w="11157"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046"/>
        <w:gridCol w:w="9111"/>
      </w:tblGrid>
      <w:tr w:rsidR="004C7D77" w:rsidRPr="000E3DD5" w:rsidTr="00BD138F">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4C7D77" w:rsidRPr="00316577" w:rsidRDefault="004C7D77"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Мөр орны</w:t>
            </w:r>
            <w:r w:rsidRPr="00316577">
              <w:rPr>
                <w:rFonts w:ascii="Times New Roman" w:eastAsia="Times New Roman" w:hAnsi="Times New Roman" w:cs="Times New Roman"/>
                <w:spacing w:val="1"/>
                <w:sz w:val="28"/>
                <w:szCs w:val="28"/>
                <w:lang w:val="ru-RU" w:eastAsia="ru-RU"/>
              </w:rPr>
              <w:br/>
              <w:t>Место печати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4C7D77" w:rsidRPr="00316577" w:rsidRDefault="004C7D77"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Емдеуші дәрігердің қолы/Подпись лечащего врача</w:t>
            </w:r>
            <w:r w:rsidRPr="00316577">
              <w:rPr>
                <w:rFonts w:ascii="Times New Roman" w:eastAsia="Times New Roman" w:hAnsi="Times New Roman" w:cs="Times New Roman"/>
                <w:spacing w:val="1"/>
                <w:sz w:val="28"/>
                <w:szCs w:val="28"/>
                <w:lang w:val="ru-RU" w:eastAsia="ru-RU"/>
              </w:rPr>
              <w:br/>
              <w:t>________________________________________________</w:t>
            </w:r>
            <w:r w:rsidRPr="00316577">
              <w:rPr>
                <w:rFonts w:ascii="Times New Roman" w:eastAsia="Times New Roman" w:hAnsi="Times New Roman" w:cs="Times New Roman"/>
                <w:spacing w:val="1"/>
                <w:sz w:val="28"/>
                <w:szCs w:val="28"/>
                <w:lang w:val="ru-RU" w:eastAsia="ru-RU"/>
              </w:rPr>
              <w:br/>
              <w:t>Бөлімше менгерушісінің қолы/Подпись заведующей отделением</w:t>
            </w:r>
            <w:r w:rsidRPr="00316577">
              <w:rPr>
                <w:rFonts w:ascii="Times New Roman" w:eastAsia="Times New Roman" w:hAnsi="Times New Roman" w:cs="Times New Roman"/>
                <w:spacing w:val="1"/>
                <w:sz w:val="28"/>
                <w:szCs w:val="28"/>
                <w:lang w:val="ru-RU" w:eastAsia="ru-RU"/>
              </w:rPr>
              <w:br/>
              <w:t>________________________________________________</w:t>
            </w:r>
          </w:p>
        </w:tc>
      </w:tr>
    </w:tbl>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Санаторийлік іріктеу комиссияның қорытындысы/ Заключение санаторно-отборочной</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комиссии)________________________________________________________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Негізгі диагнозы/Диагноз основной</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Қосалқы сырқаттары/Сопутствующие заболевания</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Ұсынылған санаторийлік-курорттық емделу/Рекомендуемое санаторно-курортное</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лечение___________________________________________________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tbl>
      <w:tblPr>
        <w:tblW w:w="11157"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117"/>
        <w:gridCol w:w="9040"/>
      </w:tblGrid>
      <w:tr w:rsidR="004C7D77" w:rsidRPr="000E3DD5" w:rsidTr="00BD138F">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4C7D77" w:rsidRPr="00316577" w:rsidRDefault="004C7D77"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Мөр орны</w:t>
            </w:r>
            <w:r w:rsidRPr="00316577">
              <w:rPr>
                <w:rFonts w:ascii="Times New Roman" w:eastAsia="Times New Roman" w:hAnsi="Times New Roman" w:cs="Times New Roman"/>
                <w:spacing w:val="1"/>
                <w:sz w:val="28"/>
                <w:szCs w:val="28"/>
                <w:lang w:val="ru-RU" w:eastAsia="ru-RU"/>
              </w:rPr>
              <w:br/>
              <w:t>Место печати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4C7D77" w:rsidRPr="00316577" w:rsidRDefault="004C7D77"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Төраға/Председатель __________________________________</w:t>
            </w:r>
            <w:r w:rsidRPr="00316577">
              <w:rPr>
                <w:rFonts w:ascii="Times New Roman" w:eastAsia="Times New Roman" w:hAnsi="Times New Roman" w:cs="Times New Roman"/>
                <w:spacing w:val="1"/>
                <w:sz w:val="28"/>
                <w:szCs w:val="28"/>
                <w:lang w:val="ru-RU" w:eastAsia="ru-RU"/>
              </w:rPr>
              <w:br/>
              <w:t>Комиссия мүшелері/Члены комиссии ___________________</w:t>
            </w:r>
            <w:r w:rsidRPr="00316577">
              <w:rPr>
                <w:rFonts w:ascii="Times New Roman" w:eastAsia="Times New Roman" w:hAnsi="Times New Roman" w:cs="Times New Roman"/>
                <w:spacing w:val="1"/>
                <w:sz w:val="28"/>
                <w:szCs w:val="28"/>
                <w:lang w:val="ru-RU" w:eastAsia="ru-RU"/>
              </w:rPr>
              <w:br/>
              <w:t>_____________________________________________________</w:t>
            </w:r>
            <w:r w:rsidRPr="00316577">
              <w:rPr>
                <w:rFonts w:ascii="Times New Roman" w:eastAsia="Times New Roman" w:hAnsi="Times New Roman" w:cs="Times New Roman"/>
                <w:spacing w:val="1"/>
                <w:sz w:val="28"/>
                <w:szCs w:val="28"/>
                <w:lang w:val="ru-RU" w:eastAsia="ru-RU"/>
              </w:rPr>
              <w:br/>
              <w:t>_____________________________________________________</w:t>
            </w:r>
            <w:r w:rsidRPr="00316577">
              <w:rPr>
                <w:rFonts w:ascii="Times New Roman" w:eastAsia="Times New Roman" w:hAnsi="Times New Roman" w:cs="Times New Roman"/>
                <w:spacing w:val="1"/>
                <w:sz w:val="28"/>
                <w:szCs w:val="28"/>
                <w:lang w:val="ru-RU" w:eastAsia="ru-RU"/>
              </w:rPr>
              <w:br/>
              <w:t>Күні/Дата __________________________________________</w:t>
            </w:r>
            <w:r w:rsidRPr="00316577">
              <w:rPr>
                <w:rFonts w:ascii="Times New Roman" w:eastAsia="Times New Roman" w:hAnsi="Times New Roman" w:cs="Times New Roman"/>
                <w:spacing w:val="1"/>
                <w:sz w:val="28"/>
                <w:szCs w:val="28"/>
                <w:lang w:val="ru-RU" w:eastAsia="ru-RU"/>
              </w:rPr>
              <w:br/>
              <w:t>күні, айы, жылы/число, месяц, год</w:t>
            </w:r>
          </w:p>
        </w:tc>
      </w:tr>
    </w:tbl>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Бұл карта барлық бағандары айқын толтырылып, қойылған қолдар анық, мөрі</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басылған жағдайда ғана күшіне енеді. Карта 2 ай мерзімі ішінде күшінде/Данная карта</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заполняется при условии четкого заполнения всех граф, разборчивых подписей,</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наличия печатей. Срок действия карты 2 месяца.</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Нысанының міндетті қосалқы парағы /Обязательное приложение к форме</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Баланың мекенжайындағы аудандық емханаға қайтарылуы тиіс/Подлежит</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возврату в районную поликлинику по месту жительства ребенка</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Баланың тегі, аты/Фамилия, имя ребенка</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Санаторийде болды/Находился в санатории</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(с) _______________бастап, (по) ______________________дейін</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Санаторий диагнозы/Диагноз санатория:</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Қосалқы сырқаттары/Сопутствующие заболевания</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Жүргізілген ем (емдеу түрлері, процедуралар саны)/Проведенное лечение</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(виды лечения, количество процедур))</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Емдеу тиімділігі (антропометрикалық, гематологиялық көрсеткіштер, функциялық</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сынамалар динамикасы, соматикалық статусының өзгеруі және т.б., емдеу</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нәтижелерінің жалпы бағасы)/Эффективность (динамика антропометрических,</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гематологических показателей, функциональных проб, изменения в соматическом</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статусе и др., общая оценка результатов лечения)</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Былайғы емделуі туралы ұсыныстар/Рекомендации по дальнейшему</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лечению__________________________________________________________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Инфекциялық аурулармен түйісуі/Контакты с инфекционными заболеваниями</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Бастан өткерген интеркурентті аурулары, негізгі және қосалқы сырқаттарының</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асқынуы/ Перенесенные интеркуррентные заболевания, обострение основного и</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сопутствующих заболеваний</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Ординатордың қолы/ Подпись ординатора</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Бас дәрігердің қолы/ Подпись главного врача)</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Күні (Дата) 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ЕРЕСЕКТЕРДІҢ БЛОГІ (18 жас және жасы үлкен)</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БЛОК ДЛЯ ВЗРОСЛЫХ (18 лет и старше)</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Шағымы, қашаннан бері сырқат, анамнез деректері, бұның алдындағы емделуі,</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оның ішінде санаторийлік-курорттық/Жалобы, давность заболевания, данные</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анамнеза, предшествующее лечение, в том числе санаторно-курортное</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Клиникалық, зертханалық, рентгенологиялық және басқа зерттеулердің қысқаша</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деректері (күндері)/ Краткие данные клинического, лабораторного,</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рентгенологического и других исследований (даты)</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Диагноз: а) негізгі/основной 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 қосалқы сырқаттары/сопутствующие заболевания</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ҚОРЫТЫНДЫ (ЗАКЛЮЧЕНИЕ):</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Курорттық емдеу/Курортное лечение 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ұсынылған курорттарды көрсетіңіз/указать рекомендуемые курорты</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а) санаторийде /в санатории</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бейінін көрсетіңіз/указать профиль</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 амбулаториялық – курстық/амбулаторно-курсовое</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Жергілікті санаторийде емделу ұсынылады (курорттан тыс)/Рекомендуется</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лечение в местном санатории (вне курорта)</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санаторий бейінін көрсетіңіз/указать профиль санатория</w:t>
      </w:r>
    </w:p>
    <w:p w:rsidR="004C7D77" w:rsidRPr="00316577" w:rsidRDefault="004C7D77" w:rsidP="004C7D77">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Жыл мезгілі/Время года _____________________________________________</w:t>
      </w:r>
    </w:p>
    <w:tbl>
      <w:tblPr>
        <w:tblW w:w="11157"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880"/>
        <w:gridCol w:w="10277"/>
      </w:tblGrid>
      <w:tr w:rsidR="004C7D77" w:rsidRPr="000E3DD5" w:rsidTr="00BD138F">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4C7D77" w:rsidRPr="00316577" w:rsidRDefault="004C7D77"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М.О</w:t>
            </w:r>
            <w:r w:rsidRPr="00316577">
              <w:rPr>
                <w:rFonts w:ascii="Times New Roman" w:eastAsia="Times New Roman" w:hAnsi="Times New Roman" w:cs="Times New Roman"/>
                <w:spacing w:val="1"/>
                <w:sz w:val="28"/>
                <w:szCs w:val="28"/>
                <w:lang w:val="ru-RU" w:eastAsia="ru-RU"/>
              </w:rPr>
              <w:br/>
              <w:t>М.П</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4C7D77" w:rsidRPr="00316577" w:rsidRDefault="004C7D77"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Емдеуші дәрігер/ Лечащий врач</w:t>
            </w:r>
            <w:r w:rsidRPr="00316577">
              <w:rPr>
                <w:rFonts w:ascii="Times New Roman" w:eastAsia="Times New Roman" w:hAnsi="Times New Roman" w:cs="Times New Roman"/>
                <w:spacing w:val="1"/>
                <w:sz w:val="28"/>
                <w:szCs w:val="28"/>
                <w:lang w:val="ru-RU" w:eastAsia="ru-RU"/>
              </w:rPr>
              <w:br/>
              <w:t>_____________________________________________________</w:t>
            </w:r>
            <w:r w:rsidRPr="00316577">
              <w:rPr>
                <w:rFonts w:ascii="Times New Roman" w:eastAsia="Times New Roman" w:hAnsi="Times New Roman" w:cs="Times New Roman"/>
                <w:spacing w:val="1"/>
                <w:sz w:val="28"/>
                <w:szCs w:val="28"/>
                <w:lang w:val="ru-RU" w:eastAsia="ru-RU"/>
              </w:rPr>
              <w:br/>
              <w:t>Бөлімше меңгерушісі/Заведующий отделением</w:t>
            </w:r>
            <w:r w:rsidRPr="00316577">
              <w:rPr>
                <w:rFonts w:ascii="Times New Roman" w:eastAsia="Times New Roman" w:hAnsi="Times New Roman" w:cs="Times New Roman"/>
                <w:spacing w:val="1"/>
                <w:sz w:val="28"/>
                <w:szCs w:val="28"/>
                <w:lang w:val="ru-RU" w:eastAsia="ru-RU"/>
              </w:rPr>
              <w:br/>
              <w:t>_____________________________________________________</w:t>
            </w:r>
          </w:p>
        </w:tc>
      </w:tr>
    </w:tbl>
    <w:p w:rsidR="004C7D77" w:rsidRPr="00316577" w:rsidRDefault="004C7D77" w:rsidP="004C7D77">
      <w:pPr>
        <w:rPr>
          <w:rFonts w:ascii="Times New Roman" w:hAnsi="Times New Roman" w:cs="Times New Roman"/>
          <w:sz w:val="28"/>
          <w:szCs w:val="28"/>
          <w:lang w:val="ru-RU"/>
        </w:rPr>
      </w:pPr>
    </w:p>
    <w:p w:rsidR="007D32D7" w:rsidRPr="004C7D77" w:rsidRDefault="007D32D7">
      <w:pPr>
        <w:rPr>
          <w:lang w:val="ru-RU"/>
        </w:rPr>
      </w:pPr>
    </w:p>
    <w:sectPr w:rsidR="007D32D7" w:rsidRPr="004C7D77" w:rsidSect="007D32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C7D77"/>
    <w:rsid w:val="0000480E"/>
    <w:rsid w:val="00012B24"/>
    <w:rsid w:val="00022B1C"/>
    <w:rsid w:val="00027087"/>
    <w:rsid w:val="00044112"/>
    <w:rsid w:val="000556BF"/>
    <w:rsid w:val="000646FD"/>
    <w:rsid w:val="00073750"/>
    <w:rsid w:val="000B78B6"/>
    <w:rsid w:val="000C7B8E"/>
    <w:rsid w:val="000D136A"/>
    <w:rsid w:val="000D5A9D"/>
    <w:rsid w:val="001174FD"/>
    <w:rsid w:val="00150C65"/>
    <w:rsid w:val="001A31C6"/>
    <w:rsid w:val="001A5F08"/>
    <w:rsid w:val="001D2FE0"/>
    <w:rsid w:val="0021077C"/>
    <w:rsid w:val="00231B92"/>
    <w:rsid w:val="00252607"/>
    <w:rsid w:val="002E532B"/>
    <w:rsid w:val="00335A71"/>
    <w:rsid w:val="00355487"/>
    <w:rsid w:val="00356644"/>
    <w:rsid w:val="00374ED1"/>
    <w:rsid w:val="00385392"/>
    <w:rsid w:val="003962CB"/>
    <w:rsid w:val="003D3087"/>
    <w:rsid w:val="003D5504"/>
    <w:rsid w:val="0045322A"/>
    <w:rsid w:val="00493A4E"/>
    <w:rsid w:val="004B0451"/>
    <w:rsid w:val="004C2E52"/>
    <w:rsid w:val="004C7D77"/>
    <w:rsid w:val="004D6A00"/>
    <w:rsid w:val="004E2AB1"/>
    <w:rsid w:val="005017C6"/>
    <w:rsid w:val="005065E2"/>
    <w:rsid w:val="00512786"/>
    <w:rsid w:val="00533C2F"/>
    <w:rsid w:val="005977C5"/>
    <w:rsid w:val="00603AEE"/>
    <w:rsid w:val="0061302E"/>
    <w:rsid w:val="00623489"/>
    <w:rsid w:val="006336FE"/>
    <w:rsid w:val="00680405"/>
    <w:rsid w:val="006A306E"/>
    <w:rsid w:val="006F0FDD"/>
    <w:rsid w:val="00700D97"/>
    <w:rsid w:val="00705F61"/>
    <w:rsid w:val="0075493A"/>
    <w:rsid w:val="00765FDB"/>
    <w:rsid w:val="007D32D7"/>
    <w:rsid w:val="00815426"/>
    <w:rsid w:val="00873541"/>
    <w:rsid w:val="008D4F40"/>
    <w:rsid w:val="008E28AC"/>
    <w:rsid w:val="008F392E"/>
    <w:rsid w:val="00924763"/>
    <w:rsid w:val="009478A5"/>
    <w:rsid w:val="00964265"/>
    <w:rsid w:val="00973BCA"/>
    <w:rsid w:val="0097748C"/>
    <w:rsid w:val="00980CFA"/>
    <w:rsid w:val="009A2C80"/>
    <w:rsid w:val="009F1F35"/>
    <w:rsid w:val="00A0754F"/>
    <w:rsid w:val="00A278C2"/>
    <w:rsid w:val="00A30E38"/>
    <w:rsid w:val="00A45AF1"/>
    <w:rsid w:val="00A6317E"/>
    <w:rsid w:val="00A70068"/>
    <w:rsid w:val="00A7581C"/>
    <w:rsid w:val="00AC25ED"/>
    <w:rsid w:val="00AD361C"/>
    <w:rsid w:val="00B11E87"/>
    <w:rsid w:val="00B128B2"/>
    <w:rsid w:val="00B32083"/>
    <w:rsid w:val="00B42DAB"/>
    <w:rsid w:val="00B42F45"/>
    <w:rsid w:val="00B5549D"/>
    <w:rsid w:val="00B630A5"/>
    <w:rsid w:val="00B75EE9"/>
    <w:rsid w:val="00B8325D"/>
    <w:rsid w:val="00B9263E"/>
    <w:rsid w:val="00BB161D"/>
    <w:rsid w:val="00BC05C7"/>
    <w:rsid w:val="00C9794A"/>
    <w:rsid w:val="00CC4A14"/>
    <w:rsid w:val="00D31710"/>
    <w:rsid w:val="00D33D07"/>
    <w:rsid w:val="00D479F3"/>
    <w:rsid w:val="00DB2E68"/>
    <w:rsid w:val="00E31CE5"/>
    <w:rsid w:val="00EB7B57"/>
    <w:rsid w:val="00EC2DD1"/>
    <w:rsid w:val="00EF1FC5"/>
    <w:rsid w:val="00FB022B"/>
    <w:rsid w:val="00FC0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D77"/>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ilet.zan.kz/kaz/docs/V1000006697" TargetMode="External"/><Relationship Id="rId4" Type="http://schemas.openxmlformats.org/officeDocument/2006/relationships/hyperlink" Target="http://adilet.zan.kz/kaz/docs/V19000187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2963</Words>
  <Characters>16895</Characters>
  <Application>Microsoft Office Word</Application>
  <DocSecurity>0</DocSecurity>
  <Lines>140</Lines>
  <Paragraphs>39</Paragraphs>
  <ScaleCrop>false</ScaleCrop>
  <Company/>
  <LinksUpToDate>false</LinksUpToDate>
  <CharactersWithSpaces>19819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2019-12-13T11:18:00Z</dcterms:created>
  <dcterms:modified xsi:type="dcterms:W3CDTF">2019-12-13T11:18:00Z</dcterms:modified>
</cp:coreProperties>
</file>