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9" w:type="dxa"/>
        <w:shd w:val="clear" w:color="auto" w:fill="FFFFFF"/>
        <w:tblCellMar>
          <w:left w:w="0" w:type="dxa"/>
          <w:right w:w="0" w:type="dxa"/>
        </w:tblCellMar>
        <w:tblLook w:val="04A0"/>
      </w:tblPr>
      <w:tblGrid>
        <w:gridCol w:w="7028"/>
        <w:gridCol w:w="4141"/>
      </w:tblGrid>
      <w:tr w:rsidR="00DE2360"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DE2360" w:rsidRPr="00316577" w:rsidRDefault="00DE2360"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DE2360" w:rsidRPr="00316577" w:rsidRDefault="00DE2360" w:rsidP="00BD138F">
            <w:pPr>
              <w:spacing w:after="0" w:line="200" w:lineRule="atLeast"/>
              <w:jc w:val="center"/>
              <w:rPr>
                <w:rFonts w:ascii="Times New Roman" w:eastAsia="Times New Roman" w:hAnsi="Times New Roman" w:cs="Times New Roman"/>
                <w:sz w:val="28"/>
                <w:szCs w:val="28"/>
                <w:lang w:val="ru-RU" w:eastAsia="ru-RU"/>
              </w:rPr>
            </w:pPr>
            <w:bookmarkStart w:id="0" w:name="z216"/>
            <w:bookmarkEnd w:id="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7-қосымша</w:t>
            </w:r>
          </w:p>
        </w:tc>
      </w:tr>
    </w:tbl>
    <w:p w:rsidR="00DE2360" w:rsidRPr="00316577" w:rsidRDefault="00DE2360" w:rsidP="00DE2360">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Нарк</w:t>
      </w:r>
      <w:r>
        <w:rPr>
          <w:rFonts w:ascii="Times New Roman" w:eastAsia="Times New Roman" w:hAnsi="Times New Roman" w:cs="Times New Roman"/>
          <w:sz w:val="28"/>
          <w:szCs w:val="28"/>
          <w:lang w:val="ru-RU" w:eastAsia="ru-RU"/>
        </w:rPr>
        <w:t>ологиялық ұйымнан анықтама беру</w:t>
      </w:r>
      <w:r w:rsidRPr="00316577">
        <w:rPr>
          <w:rFonts w:ascii="Times New Roman" w:eastAsia="Times New Roman" w:hAnsi="Times New Roman" w:cs="Times New Roman"/>
          <w:sz w:val="28"/>
          <w:szCs w:val="28"/>
          <w:lang w:val="ru-RU" w:eastAsia="ru-RU"/>
        </w:rPr>
        <w:t xml:space="preserve"> мемлекеттік көрсетілетін қызмет стандарты</w:t>
      </w:r>
    </w:p>
    <w:p w:rsidR="00DE2360" w:rsidRPr="00316577" w:rsidRDefault="00DE2360" w:rsidP="00DE2360">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Стандарт жаңа редакцияда – ҚР Денсаулық сақтау министрінің 24.05.2019 </w:t>
      </w:r>
      <w:hyperlink r:id="rId4" w:anchor="z49" w:history="1">
        <w:r w:rsidRPr="00316577">
          <w:rPr>
            <w:rFonts w:ascii="Times New Roman" w:eastAsia="Times New Roman" w:hAnsi="Times New Roman" w:cs="Times New Roman"/>
            <w:spacing w:val="1"/>
            <w:sz w:val="28"/>
            <w:szCs w:val="28"/>
            <w:u w:val="single"/>
            <w:lang w:val="ru-RU" w:eastAsia="ru-RU"/>
          </w:rPr>
          <w:t>№ ҚР ДСМ-86</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DE2360" w:rsidRPr="00316577" w:rsidRDefault="00DE2360" w:rsidP="00DE2360">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"Наркологиялық ұйымнан анықтама беру" мемлекеттік көрсетілетін қызметі (бұдан әрі – мемлекеттік көрсетілетін қызмет).</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денсаулық сақтау ұйымдары (бұдан әрі - көрсетілетін қызметті беруші) көрсетеді.</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 көрсетуге өтініштерді қабылдау және олардың нәтижелерін беру:</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"Азаматтарға арналған үкімет" мемлекеттік корпорациясы" коммерциялық емес акционерлік қоғамы (бұдан әрі – Мемлекеттік корпорация);</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DE2360" w:rsidRPr="00316577" w:rsidRDefault="00DE2360" w:rsidP="00DE2360">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құжатты Мемлекеттік корпорацияға тапсырған сәттен бастап және порталға жүгінген кезде – 30 (отыз) минут;</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15 (он бес) минут;</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3) көрсетілген қызметті алушыға қызмет көрсетудің рұқсат етілген ең ұзақ уақыты – 30 (отыз) минут.</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электрондық (ішінара автоматтандырылған) және (немесе) қағаз түрінде;</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 осы мемлекеттік көрсетілетін қызмет стандартына 1-қосымшаға сәйкес электрондық құжат түріндегі нысанда диспансерлік есепте тұратыны/тұрмайтыны туралы анықтама.</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 "Наркологиялық науқастардың тіркелімі" деректер базасында тексеруден кейін беріледі.</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үзіліссіз сағат 9.00-ден бастап 17.00-ге дейін.</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корпорация – Қазақстан Республикасының еңбек заңнамасына сәйкес демалыс және мереке күндерінен басқа, дүйсенбі – сенбі аралығында түскі үзіліссіз, сағат 9-00-ден 20-00-ге дейін (сенбі күні сағат 9.00 –ден 16.00-ге дейін) белгіленген жұмыс кестесіне сәйкес;</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Құжаттарды қабылдау көрсетілетін қызмет алушының таңдауы бойынша "электрондық кезек" тәртібінде, не жеделдетіп қызмет көрсетусіз "электрондық үкімет" веп-порталы арқылы электрондық кезекті броньдау жолымен жүзеге асырылады;</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(не сенімхат бойынша оның өкілі) жүгінген кезде мемлекеттік қызметті көрсету үшін қажетті құжаттар:</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корпорацияға:</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жеке басын сәйкестендіру үшін жеке басын куәландыратын құжат;</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заңды өкілдің өкілеттігін растайтын құжат (кәмелетке толмағандар үшін);</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қамқоршылықты растайтын құжат (сотпен әрекетке қабілетсіз деп танылған адамдар үшін);</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құжат нысандағы сұрау салу;</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үкімет" веб-порталындағы пайдаланушы кабинетінен ұсынылған субъектінің келісімі жағдайы кезінде,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жіберіледі.</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DE2360" w:rsidRPr="00316577" w:rsidRDefault="00DE2360" w:rsidP="00DE236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27.09.2019 </w:t>
      </w:r>
      <w:hyperlink r:id="rId5" w:anchor="z84"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DE2360" w:rsidRPr="00316577" w:rsidRDefault="00DE2360" w:rsidP="00DE2360">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 - Сұлтан </w:t>
      </w:r>
      <w:r w:rsidRPr="00316577">
        <w:rPr>
          <w:rFonts w:ascii="Times New Roman" w:eastAsia="Times New Roman" w:hAnsi="Times New Roman" w:cs="Times New Roman"/>
          <w:spacing w:val="1"/>
          <w:sz w:val="28"/>
          <w:szCs w:val="28"/>
          <w:lang w:val="ru-RU" w:eastAsia="ru-RU"/>
        </w:rPr>
        <w:lastRenderedPageBreak/>
        <w:t>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DE2360" w:rsidRPr="00316577" w:rsidRDefault="00DE2360" w:rsidP="00DE2360">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tbl>
      <w:tblPr>
        <w:tblW w:w="11169" w:type="dxa"/>
        <w:shd w:val="clear" w:color="auto" w:fill="FFFFFF"/>
        <w:tblCellMar>
          <w:left w:w="0" w:type="dxa"/>
          <w:right w:w="0" w:type="dxa"/>
        </w:tblCellMar>
        <w:tblLook w:val="04A0"/>
      </w:tblPr>
      <w:tblGrid>
        <w:gridCol w:w="7028"/>
        <w:gridCol w:w="4141"/>
      </w:tblGrid>
      <w:tr w:rsidR="00DE2360"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DE2360" w:rsidRPr="00316577" w:rsidRDefault="00DE2360"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DE2360" w:rsidRPr="00316577" w:rsidRDefault="00DE2360" w:rsidP="00BD138F">
            <w:pPr>
              <w:spacing w:after="0" w:line="200" w:lineRule="atLeast"/>
              <w:jc w:val="center"/>
              <w:rPr>
                <w:rFonts w:ascii="Times New Roman" w:eastAsia="Times New Roman" w:hAnsi="Times New Roman" w:cs="Times New Roman"/>
                <w:sz w:val="28"/>
                <w:szCs w:val="28"/>
                <w:lang w:val="ru-RU" w:eastAsia="ru-RU"/>
              </w:rPr>
            </w:pPr>
            <w:bookmarkStart w:id="1" w:name="z589"/>
            <w:bookmarkEnd w:id="1"/>
            <w:r w:rsidRPr="00316577">
              <w:rPr>
                <w:rFonts w:ascii="Times New Roman" w:eastAsia="Times New Roman" w:hAnsi="Times New Roman" w:cs="Times New Roman"/>
                <w:sz w:val="28"/>
                <w:szCs w:val="28"/>
                <w:lang w:val="ru-RU" w:eastAsia="ru-RU"/>
              </w:rPr>
              <w:t>"Наркологиялық ұйымнан</w:t>
            </w:r>
            <w:r w:rsidRPr="00316577">
              <w:rPr>
                <w:rFonts w:ascii="Times New Roman" w:eastAsia="Times New Roman" w:hAnsi="Times New Roman" w:cs="Times New Roman"/>
                <w:sz w:val="28"/>
                <w:szCs w:val="28"/>
                <w:lang w:val="ru-RU" w:eastAsia="ru-RU"/>
              </w:rPr>
              <w:br/>
              <w:t>анықтама беру" мемлекеттік</w:t>
            </w:r>
            <w:r w:rsidRPr="00316577">
              <w:rPr>
                <w:rFonts w:ascii="Times New Roman" w:eastAsia="Times New Roman" w:hAnsi="Times New Roman" w:cs="Times New Roman"/>
                <w:sz w:val="28"/>
                <w:szCs w:val="28"/>
                <w:lang w:val="ru-RU" w:eastAsia="ru-RU"/>
              </w:rPr>
              <w:br/>
              <w:t>көрсетілетін қызмет </w:t>
            </w:r>
            <w:r w:rsidRPr="00316577">
              <w:rPr>
                <w:rFonts w:ascii="Times New Roman" w:eastAsia="Times New Roman" w:hAnsi="Times New Roman" w:cs="Times New Roman"/>
                <w:sz w:val="28"/>
                <w:szCs w:val="28"/>
                <w:lang w:val="ru-RU" w:eastAsia="ru-RU"/>
              </w:rPr>
              <w:br/>
              <w:t>стандартына</w:t>
            </w:r>
            <w:r w:rsidRPr="00316577">
              <w:rPr>
                <w:rFonts w:ascii="Times New Roman" w:eastAsia="Times New Roman" w:hAnsi="Times New Roman" w:cs="Times New Roman"/>
                <w:sz w:val="28"/>
                <w:szCs w:val="28"/>
                <w:lang w:val="ru-RU" w:eastAsia="ru-RU"/>
              </w:rPr>
              <w:br/>
              <w:t>1-қосымша</w:t>
            </w:r>
          </w:p>
        </w:tc>
      </w:tr>
      <w:tr w:rsidR="00DE2360" w:rsidRPr="00316577"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DE2360" w:rsidRPr="00316577" w:rsidRDefault="00DE2360"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DE2360" w:rsidRPr="00316577" w:rsidRDefault="00DE2360"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DE2360" w:rsidRPr="00316577" w:rsidRDefault="00DE2360" w:rsidP="00DE2360">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АНЫҚТАМА СПРАВКА</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күні/ дата выдачи _____________________________________________</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ТАӘ/ФИО (при его наличии)</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ЖСН/ИИН ________________________________________________________</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Туған күні/дата рождения:_____күні/число______айы/месяц______ жылы/год.</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Мекенжайы/адрес (место постоянного жительства):</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Диспансерлік есепте: тұрады/тұрмайды/На диспансерном учете: состоит/не состоит;</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Мөрдің орны/Место печати</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Анықтама берген дәрігердің ТАӘ, Қолы/Фамилия, имя, отчество (при его наличии)</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врача, выдавшего справку, подпись________________________________________</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Күні, жылы /Дата, год "____" _____________________________________________</w:t>
      </w:r>
    </w:p>
    <w:p w:rsidR="00DE2360" w:rsidRPr="00316577" w:rsidRDefault="00DE2360" w:rsidP="00DE236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күні/Дата выдачи _____________________________________________</w:t>
      </w:r>
    </w:p>
    <w:tbl>
      <w:tblPr>
        <w:tblW w:w="11169" w:type="dxa"/>
        <w:shd w:val="clear" w:color="auto" w:fill="FFFFFF"/>
        <w:tblCellMar>
          <w:left w:w="0" w:type="dxa"/>
          <w:right w:w="0" w:type="dxa"/>
        </w:tblCellMar>
        <w:tblLook w:val="04A0"/>
      </w:tblPr>
      <w:tblGrid>
        <w:gridCol w:w="7028"/>
        <w:gridCol w:w="4141"/>
      </w:tblGrid>
      <w:tr w:rsidR="00DE2360"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DE2360" w:rsidRPr="00316577" w:rsidRDefault="00DE2360"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DE2360" w:rsidRPr="00316577" w:rsidRDefault="00DE2360" w:rsidP="00BD138F">
            <w:pPr>
              <w:spacing w:after="0" w:line="200" w:lineRule="atLeast"/>
              <w:jc w:val="center"/>
              <w:rPr>
                <w:rFonts w:ascii="Times New Roman" w:eastAsia="Times New Roman" w:hAnsi="Times New Roman" w:cs="Times New Roman"/>
                <w:sz w:val="28"/>
                <w:szCs w:val="28"/>
                <w:lang w:val="ru-RU" w:eastAsia="ru-RU"/>
              </w:rPr>
            </w:pPr>
            <w:bookmarkStart w:id="2" w:name="z588"/>
            <w:bookmarkEnd w:id="2"/>
            <w:r w:rsidRPr="00316577">
              <w:rPr>
                <w:rFonts w:ascii="Times New Roman" w:eastAsia="Times New Roman" w:hAnsi="Times New Roman" w:cs="Times New Roman"/>
                <w:sz w:val="28"/>
                <w:szCs w:val="28"/>
                <w:lang w:val="ru-RU" w:eastAsia="ru-RU"/>
              </w:rPr>
              <w:t>"Наркологиялық ұйымнан</w:t>
            </w:r>
            <w:r w:rsidRPr="00316577">
              <w:rPr>
                <w:rFonts w:ascii="Times New Roman" w:eastAsia="Times New Roman" w:hAnsi="Times New Roman" w:cs="Times New Roman"/>
                <w:sz w:val="28"/>
                <w:szCs w:val="28"/>
                <w:lang w:val="ru-RU" w:eastAsia="ru-RU"/>
              </w:rPr>
              <w:br/>
              <w:t>анықтама беру"</w:t>
            </w:r>
            <w:r w:rsidRPr="00316577">
              <w:rPr>
                <w:rFonts w:ascii="Times New Roman" w:eastAsia="Times New Roman" w:hAnsi="Times New Roman" w:cs="Times New Roman"/>
                <w:sz w:val="28"/>
                <w:szCs w:val="28"/>
                <w:lang w:val="ru-RU" w:eastAsia="ru-RU"/>
              </w:rPr>
              <w:br/>
              <w:t>мемлекеттік көрсетілетін</w:t>
            </w:r>
            <w:r w:rsidRPr="00316577">
              <w:rPr>
                <w:rFonts w:ascii="Times New Roman" w:eastAsia="Times New Roman" w:hAnsi="Times New Roman" w:cs="Times New Roman"/>
                <w:sz w:val="28"/>
                <w:szCs w:val="28"/>
                <w:lang w:val="ru-RU" w:eastAsia="ru-RU"/>
              </w:rPr>
              <w:br/>
              <w:t>қызмет стандартына </w:t>
            </w:r>
            <w:r w:rsidRPr="00316577">
              <w:rPr>
                <w:rFonts w:ascii="Times New Roman" w:eastAsia="Times New Roman" w:hAnsi="Times New Roman" w:cs="Times New Roman"/>
                <w:sz w:val="28"/>
                <w:szCs w:val="28"/>
                <w:lang w:val="ru-RU" w:eastAsia="ru-RU"/>
              </w:rPr>
              <w:br/>
              <w:t>2-қосымша</w:t>
            </w:r>
          </w:p>
        </w:tc>
      </w:tr>
    </w:tbl>
    <w:p w:rsidR="00DE2360" w:rsidRPr="00316577" w:rsidRDefault="00DE2360" w:rsidP="00DE2360">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20 __ жылғы "Наркологиялық ұйымнан анықтама беру" мемлекеттік қызмет көрсетуді тіркеу журналы</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487"/>
        <w:gridCol w:w="1055"/>
        <w:gridCol w:w="1948"/>
        <w:gridCol w:w="1222"/>
        <w:gridCol w:w="882"/>
        <w:gridCol w:w="1550"/>
        <w:gridCol w:w="1049"/>
        <w:gridCol w:w="1120"/>
        <w:gridCol w:w="1844"/>
      </w:tblGrid>
      <w:tr w:rsidR="00DE2360" w:rsidRPr="00316577" w:rsidTr="00BD138F">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Р/с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Өтініш берген күні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Көрсетілетін қызметті алушының тегі, аты, әкесінің 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Жынысы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Туған жылы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Үйінің мекенжайы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Жұмыс орны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Анықта маның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Анықтаманы берген дәрігердің тегі</w:t>
            </w:r>
          </w:p>
        </w:tc>
      </w:tr>
      <w:tr w:rsidR="00DE2360" w:rsidRPr="00316577" w:rsidTr="00BD138F">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DE2360" w:rsidRPr="00316577" w:rsidRDefault="00DE2360"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9</w:t>
            </w:r>
          </w:p>
        </w:tc>
      </w:tr>
    </w:tbl>
    <w:p w:rsidR="00DE2360" w:rsidRPr="00316577" w:rsidRDefault="00DE2360" w:rsidP="00DE236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br/>
      </w:r>
    </w:p>
    <w:p w:rsidR="007D32D7" w:rsidRDefault="007D32D7"/>
    <w:sectPr w:rsidR="007D32D7"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E2360"/>
    <w:rsid w:val="0000480E"/>
    <w:rsid w:val="00012B24"/>
    <w:rsid w:val="00022B1C"/>
    <w:rsid w:val="00027087"/>
    <w:rsid w:val="00044112"/>
    <w:rsid w:val="000556BF"/>
    <w:rsid w:val="000646FD"/>
    <w:rsid w:val="00073750"/>
    <w:rsid w:val="000B78B6"/>
    <w:rsid w:val="000C7B8E"/>
    <w:rsid w:val="000D136A"/>
    <w:rsid w:val="000D5A9D"/>
    <w:rsid w:val="001174FD"/>
    <w:rsid w:val="00150C65"/>
    <w:rsid w:val="001A31C6"/>
    <w:rsid w:val="001A5F08"/>
    <w:rsid w:val="001D2FE0"/>
    <w:rsid w:val="0021077C"/>
    <w:rsid w:val="00231B92"/>
    <w:rsid w:val="00252607"/>
    <w:rsid w:val="002E532B"/>
    <w:rsid w:val="00335A71"/>
    <w:rsid w:val="00355487"/>
    <w:rsid w:val="00356644"/>
    <w:rsid w:val="00374ED1"/>
    <w:rsid w:val="00385392"/>
    <w:rsid w:val="003962CB"/>
    <w:rsid w:val="003D3087"/>
    <w:rsid w:val="003D5504"/>
    <w:rsid w:val="0045322A"/>
    <w:rsid w:val="00493A4E"/>
    <w:rsid w:val="004B0451"/>
    <w:rsid w:val="004C2E52"/>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5493A"/>
    <w:rsid w:val="00765FDB"/>
    <w:rsid w:val="007D32D7"/>
    <w:rsid w:val="00815426"/>
    <w:rsid w:val="00873541"/>
    <w:rsid w:val="008D4F40"/>
    <w:rsid w:val="008E28AC"/>
    <w:rsid w:val="008F392E"/>
    <w:rsid w:val="00924763"/>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C25ED"/>
    <w:rsid w:val="00AD361C"/>
    <w:rsid w:val="00B11E87"/>
    <w:rsid w:val="00B128B2"/>
    <w:rsid w:val="00B32083"/>
    <w:rsid w:val="00B42DAB"/>
    <w:rsid w:val="00B42F45"/>
    <w:rsid w:val="00B5549D"/>
    <w:rsid w:val="00B630A5"/>
    <w:rsid w:val="00B75EE9"/>
    <w:rsid w:val="00B8325D"/>
    <w:rsid w:val="00B9263E"/>
    <w:rsid w:val="00BB161D"/>
    <w:rsid w:val="00BC05C7"/>
    <w:rsid w:val="00C9794A"/>
    <w:rsid w:val="00CC4A14"/>
    <w:rsid w:val="00D31710"/>
    <w:rsid w:val="00D33D07"/>
    <w:rsid w:val="00D479F3"/>
    <w:rsid w:val="00DB2E68"/>
    <w:rsid w:val="00DE2360"/>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360"/>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V1900019424" TargetMode="External"/><Relationship Id="rId4" Type="http://schemas.openxmlformats.org/officeDocument/2006/relationships/hyperlink" Target="http://adilet.zan.kz/kaz/docs/V1900018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2019-12-13T10:47:00Z</dcterms:created>
  <dcterms:modified xsi:type="dcterms:W3CDTF">2019-12-13T10:47:00Z</dcterms:modified>
</cp:coreProperties>
</file>