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2C6165"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C6165" w:rsidRPr="00316577" w:rsidRDefault="002C6165"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C6165" w:rsidRPr="00316577" w:rsidRDefault="002C6165" w:rsidP="00BD138F">
            <w:pPr>
              <w:spacing w:after="0" w:line="200" w:lineRule="atLeast"/>
              <w:jc w:val="center"/>
              <w:rPr>
                <w:rFonts w:ascii="Times New Roman" w:eastAsia="Times New Roman" w:hAnsi="Times New Roman" w:cs="Times New Roman"/>
                <w:sz w:val="28"/>
                <w:szCs w:val="28"/>
                <w:lang w:val="ru-RU" w:eastAsia="ru-RU"/>
              </w:rPr>
            </w:pPr>
            <w:bookmarkStart w:id="0" w:name="z480"/>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17-қосымша</w:t>
            </w:r>
          </w:p>
        </w:tc>
      </w:tr>
    </w:tbl>
    <w:p w:rsidR="002C6165" w:rsidRPr="00316577" w:rsidRDefault="002C6165" w:rsidP="002C616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Емдеуге жатқызу бюросы порталы арқылы тегін медициналық көмектің кепілдік берілген көлемі шеңберінде пациенттерге стационарға е</w:t>
      </w:r>
      <w:r>
        <w:rPr>
          <w:rFonts w:ascii="Times New Roman" w:eastAsia="Times New Roman" w:hAnsi="Times New Roman" w:cs="Times New Roman"/>
          <w:sz w:val="28"/>
          <w:szCs w:val="28"/>
          <w:lang w:val="ru-RU" w:eastAsia="ru-RU"/>
        </w:rPr>
        <w:t xml:space="preserve">мделуге жатқызуға жолдама беру </w:t>
      </w:r>
      <w:r w:rsidRPr="00316577">
        <w:rPr>
          <w:rFonts w:ascii="Times New Roman" w:eastAsia="Times New Roman" w:hAnsi="Times New Roman" w:cs="Times New Roman"/>
          <w:sz w:val="28"/>
          <w:szCs w:val="28"/>
          <w:lang w:val="ru-RU" w:eastAsia="ru-RU"/>
        </w:rPr>
        <w:t>мемлекеттік көрсетілетін қызмет стандарты</w:t>
      </w:r>
    </w:p>
    <w:p w:rsidR="002C6165" w:rsidRPr="00316577" w:rsidRDefault="002C6165" w:rsidP="002C6165">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стандартпен толықтырылды – ҚР Денсаулық сақтау министрінің 07.12.2018 </w:t>
      </w:r>
      <w:hyperlink r:id="rId4" w:anchor="z73" w:history="1">
        <w:r w:rsidRPr="00316577">
          <w:rPr>
            <w:rFonts w:ascii="Times New Roman" w:eastAsia="Times New Roman" w:hAnsi="Times New Roman" w:cs="Times New Roman"/>
            <w:spacing w:val="1"/>
            <w:sz w:val="28"/>
            <w:szCs w:val="28"/>
            <w:u w:val="single"/>
            <w:lang w:val="ru-RU" w:eastAsia="ru-RU"/>
          </w:rPr>
          <w:t>№ ҚР ДСМ-36</w:t>
        </w:r>
      </w:hyperlink>
      <w:r w:rsidRPr="00316577">
        <w:rPr>
          <w:rFonts w:ascii="Times New Roman" w:eastAsia="Times New Roman" w:hAnsi="Times New Roman" w:cs="Times New Roman"/>
          <w:spacing w:val="1"/>
          <w:sz w:val="28"/>
          <w:szCs w:val="28"/>
          <w:lang w:val="ru-RU" w:eastAsia="ru-RU"/>
        </w:rPr>
        <w:t>(алғашқы ресми жарияланған күнінен кейін күнтізбелік он күн өткен соң қолданысқа енгізіледі) бұйрығымен.</w:t>
      </w:r>
    </w:p>
    <w:p w:rsidR="002C6165" w:rsidRPr="00316577" w:rsidRDefault="002C6165" w:rsidP="002C616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қызметі (бұдан әрі - мемлекеттік көрсетілетін қызмет).</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денсаулық сақтау субъектілері (бұдан әрі - көрсетілетін қызметті беруші) көрсетеді.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қызметті көрсетуге өтініштерді қабылдау және нәтижелерін беру көрсетілетін қызметті беруші арқылы жүзеге асырылады.</w:t>
      </w:r>
    </w:p>
    <w:p w:rsidR="002C6165" w:rsidRPr="00316577" w:rsidRDefault="002C6165" w:rsidP="002C616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2C6165" w:rsidRPr="00316577" w:rsidRDefault="002C6165" w:rsidP="002C6165">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алушы көрсетілетін қызметті берушіге құжаттарды берген сәттен бастап - 1 жұмыс күні ішінде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бекітілген стационарлық көмек беру </w:t>
      </w:r>
      <w:hyperlink r:id="rId5" w:anchor="z11" w:history="1">
        <w:r w:rsidRPr="00316577">
          <w:rPr>
            <w:rFonts w:ascii="Times New Roman" w:eastAsia="Times New Roman" w:hAnsi="Times New Roman" w:cs="Times New Roman"/>
            <w:spacing w:val="1"/>
            <w:sz w:val="28"/>
            <w:szCs w:val="28"/>
            <w:u w:val="single"/>
            <w:lang w:val="ru-RU" w:eastAsia="ru-RU"/>
          </w:rPr>
          <w:t>қағидаларына</w:t>
        </w:r>
      </w:hyperlink>
      <w:r w:rsidRPr="00316577">
        <w:rPr>
          <w:rFonts w:ascii="Times New Roman" w:eastAsia="Times New Roman" w:hAnsi="Times New Roman" w:cs="Times New Roman"/>
          <w:spacing w:val="1"/>
          <w:sz w:val="28"/>
          <w:szCs w:val="28"/>
          <w:lang w:val="ru-RU" w:eastAsia="ru-RU"/>
        </w:rPr>
        <w:t> (бұдан әрі - Қағидалар) сәйкес көрсетілетін қызметті алушы көрсетілетін қызметті берушіге мәліметтерді тапсырудың ең жоғары рұқсат етілген уақыты - 30 минут;</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қызмет көрсетудің ең жоғары рұқсат етілген уақыты -1 жұмыс күн ішінде (Қағидаларға сәйкес).</w:t>
      </w:r>
    </w:p>
    <w:p w:rsidR="002C6165" w:rsidRPr="00316577" w:rsidRDefault="002C6165" w:rsidP="002C6165">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4-тармақ жаңа редакцияда – ҚР Денсаулық сақтау министрінің 24.05.2019 </w:t>
      </w:r>
      <w:hyperlink r:id="rId6" w:anchor="z115"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қағаз.</w:t>
      </w:r>
    </w:p>
    <w:p w:rsidR="002C6165" w:rsidRPr="00316577" w:rsidRDefault="002C6165" w:rsidP="002C6165">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Мемлекеттік қызметті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316577">
          <w:rPr>
            <w:rFonts w:ascii="Times New Roman" w:eastAsia="Times New Roman" w:hAnsi="Times New Roman" w:cs="Times New Roman"/>
            <w:spacing w:val="1"/>
            <w:sz w:val="28"/>
            <w:szCs w:val="28"/>
            <w:u w:val="single"/>
            <w:lang w:val="ru-RU" w:eastAsia="ru-RU"/>
          </w:rPr>
          <w:t>бұйрығымен</w:t>
        </w:r>
      </w:hyperlink>
      <w:r w:rsidRPr="00316577">
        <w:rPr>
          <w:rFonts w:ascii="Times New Roman" w:eastAsia="Times New Roman" w:hAnsi="Times New Roman" w:cs="Times New Roman"/>
          <w:spacing w:val="1"/>
          <w:sz w:val="28"/>
          <w:szCs w:val="28"/>
          <w:lang w:val="ru-RU" w:eastAsia="ru-RU"/>
        </w:rPr>
        <w:t>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Мемлекеттік қызмет тегін көрсетіледі.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Көрсетілетін қызметті берушінің жұмыс кестесі - 2015 жылғы 23 қарашадағы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құжаттар:</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тікелей жүгінген кезде сәйкестендіру үшін жеке басын куәландыратын құжат;</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медициналық-санитариялық алғашқы көмек немесе медициналық ұйым мамандарының жолдамасы;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күнтізбелік 10 күннен аспайтын нәтижелердің жарамдылық мерзімдері мен зерттеулердің нәтижелері (қанның жалпы талдауы, несептің жалпы талдауы, биохимиялық талдау, бактериялық себінді) (Қағидаларға сәйкес).</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нақты еместігін анықтауы мемлекеттік қызметті көрсетуден бас тарту үшін негіз болып табылады.</w:t>
      </w:r>
    </w:p>
    <w:p w:rsidR="002C6165" w:rsidRPr="00316577" w:rsidRDefault="002C6165" w:rsidP="002C616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тіркеу, көрсетілетін қызметті берушінің немесе Министрліктің кеңесінде оны шағымның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Портал арқылы өтініш берген кезде шағымдану тәртібі туралы ақпаратты көрсетілетін қызметті алушы 8-800-080-7777, 1414 телефоны арқылы мемлекеттік қызмет көрсету мәселеларі жөніндегі бірыңғай байланыс-орталығы арқылы алады.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Электрондық өтініш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берушінің өтінішті өңдеуі барысында (жеткізу, тіркеу, орындау туралы белгі, шағымды қарау немесе қараудан бас тарту туралы жауап) жаңартылып отырады.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2C6165" w:rsidRPr="00316577" w:rsidRDefault="002C6165" w:rsidP="002C6165">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11-тармаққа өзгеріс енгізілді – ҚР Денсаулық сақтау министрінің 24.05.2019 </w:t>
      </w:r>
      <w:hyperlink r:id="rId8" w:anchor="z11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жүгінуге құқылы.</w:t>
      </w:r>
    </w:p>
    <w:p w:rsidR="002C6165" w:rsidRPr="00316577" w:rsidRDefault="002C6165" w:rsidP="002C6165">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p w:rsidR="002C6165" w:rsidRPr="00316577" w:rsidRDefault="002C6165" w:rsidP="002C6165">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9" w:anchor="z11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1" w:name="z522"/>
      <w:bookmarkEnd w:id="1"/>
      <w:r w:rsidRPr="00316577">
        <w:rPr>
          <w:rFonts w:ascii="Times New Roman" w:eastAsia="Times New Roman" w:hAnsi="Times New Roman" w:cs="Times New Roman"/>
          <w:sz w:val="28"/>
          <w:szCs w:val="28"/>
          <w:lang w:val="ru-RU" w:eastAsia="ru-RU"/>
        </w:rPr>
        <w:t>14. Алып тасталды – ҚР Денсаулық сақтау министрінің 24.05.2019 </w:t>
      </w:r>
      <w:hyperlink r:id="rId10" w:anchor="z1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t>      </w:t>
      </w:r>
      <w:bookmarkStart w:id="2" w:name="z523"/>
      <w:bookmarkEnd w:id="2"/>
      <w:r w:rsidRPr="00316577">
        <w:rPr>
          <w:rFonts w:ascii="Times New Roman" w:eastAsia="Times New Roman" w:hAnsi="Times New Roman" w:cs="Times New Roman"/>
          <w:sz w:val="28"/>
          <w:szCs w:val="28"/>
          <w:lang w:val="ru-RU" w:eastAsia="ru-RU"/>
        </w:rPr>
        <w:t>15. Алып тасталды – ҚР Денсаулық сақтау министрінің 24.05.2019 </w:t>
      </w:r>
      <w:hyperlink r:id="rId11" w:anchor="z12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C6165" w:rsidRPr="00316577" w:rsidRDefault="002C6165" w:rsidP="002C6165">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16.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2C6165" w:rsidRPr="00316577" w:rsidRDefault="002C6165" w:rsidP="002C6165">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16-тармақ жаңа редакцияда – ҚР Денсаулық сақтау министрінің 24.05.2019 </w:t>
      </w:r>
      <w:hyperlink r:id="rId12" w:anchor="z122"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7D32D7" w:rsidRPr="002C6165" w:rsidRDefault="007D32D7">
      <w:pPr>
        <w:rPr>
          <w:lang w:val="ru-RU"/>
        </w:rPr>
      </w:pPr>
    </w:p>
    <w:sectPr w:rsidR="007D32D7" w:rsidRPr="002C6165"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C6165"/>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C6165"/>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16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9000187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hyperlink" Target="http://adilet.zan.kz/kaz/docs/V19000187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900018732" TargetMode="External"/><Relationship Id="rId11" Type="http://schemas.openxmlformats.org/officeDocument/2006/relationships/hyperlink" Target="http://adilet.zan.kz/kaz/docs/V1900018732" TargetMode="External"/><Relationship Id="rId5" Type="http://schemas.openxmlformats.org/officeDocument/2006/relationships/hyperlink" Target="http://adilet.zan.kz/kaz/docs/V1500012204" TargetMode="External"/><Relationship Id="rId10" Type="http://schemas.openxmlformats.org/officeDocument/2006/relationships/hyperlink" Target="http://adilet.zan.kz/kaz/docs/V1900018732" TargetMode="External"/><Relationship Id="rId4" Type="http://schemas.openxmlformats.org/officeDocument/2006/relationships/hyperlink" Target="http://adilet.zan.kz/kaz/docs/V1800017912" TargetMode="External"/><Relationship Id="rId9" Type="http://schemas.openxmlformats.org/officeDocument/2006/relationships/hyperlink" Target="http://adilet.zan.kz/kaz/docs/V19000187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2019-12-13T11:13:00Z</dcterms:created>
  <dcterms:modified xsi:type="dcterms:W3CDTF">2019-12-13T11:13:00Z</dcterms:modified>
</cp:coreProperties>
</file>